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C6E1ADA" wp14:paraId="3BF4DE51" wp14:textId="45064C8C">
      <w:pPr>
        <w:jc w:val="center"/>
        <w:rPr>
          <w:b w:val="1"/>
          <w:bCs w:val="1"/>
          <w:sz w:val="36"/>
          <w:szCs w:val="36"/>
        </w:rPr>
      </w:pPr>
      <w:r w:rsidRPr="0C6E1ADA" w:rsidR="435F26F1">
        <w:rPr>
          <w:b w:val="1"/>
          <w:bCs w:val="1"/>
          <w:sz w:val="36"/>
          <w:szCs w:val="36"/>
        </w:rPr>
        <w:t xml:space="preserve">5 “Red </w:t>
      </w:r>
      <w:r w:rsidRPr="0C6E1ADA" w:rsidR="435F26F1">
        <w:rPr>
          <w:b w:val="1"/>
          <w:bCs w:val="1"/>
          <w:sz w:val="36"/>
          <w:szCs w:val="36"/>
        </w:rPr>
        <w:t>Flags</w:t>
      </w:r>
      <w:r w:rsidRPr="0C6E1ADA" w:rsidR="435F26F1">
        <w:rPr>
          <w:b w:val="1"/>
          <w:bCs w:val="1"/>
          <w:sz w:val="36"/>
          <w:szCs w:val="36"/>
        </w:rPr>
        <w:t>”</w:t>
      </w:r>
      <w:r w:rsidRPr="0C6E1ADA" w:rsidR="435F26F1">
        <w:rPr>
          <w:b w:val="1"/>
          <w:bCs w:val="1"/>
          <w:sz w:val="36"/>
          <w:szCs w:val="36"/>
        </w:rPr>
        <w:t xml:space="preserve"> de tu auto </w:t>
      </w:r>
      <w:r>
        <w:br/>
      </w:r>
      <w:r w:rsidRPr="0C6E1ADA" w:rsidR="435F26F1">
        <w:rPr>
          <w:b w:val="1"/>
          <w:bCs w:val="1"/>
          <w:sz w:val="36"/>
          <w:szCs w:val="36"/>
        </w:rPr>
        <w:t>y cómo atenderlas para evitar el riesgo</w:t>
      </w:r>
    </w:p>
    <w:p xmlns:wp14="http://schemas.microsoft.com/office/word/2010/wordml" w:rsidP="74D91B7A" wp14:paraId="0576FA72" wp14:textId="710E011D">
      <w:pPr>
        <w:pStyle w:val="Normal"/>
        <w:jc w:val="both"/>
      </w:pPr>
      <w:r w:rsidR="435F26F1">
        <w:rPr/>
        <w:t xml:space="preserve">CIUDAD DE MÉXICO. </w:t>
      </w:r>
      <w:r w:rsidR="1F17E879">
        <w:rPr/>
        <w:t>19</w:t>
      </w:r>
      <w:r w:rsidR="435F26F1">
        <w:rPr/>
        <w:t xml:space="preserve"> </w:t>
      </w:r>
      <w:r w:rsidR="435F26F1">
        <w:rPr/>
        <w:t>de ma</w:t>
      </w:r>
      <w:r w:rsidR="036A0DAD">
        <w:rPr/>
        <w:t>y</w:t>
      </w:r>
      <w:r w:rsidR="435F26F1">
        <w:rPr/>
        <w:t xml:space="preserve">o de 2025.- Cada mañana, más de </w:t>
      </w:r>
      <w:hyperlink r:id="Rf0122a6a6286499f">
        <w:r w:rsidRPr="70F76394" w:rsidR="435F26F1">
          <w:rPr>
            <w:rStyle w:val="Hyperlink"/>
          </w:rPr>
          <w:t>58 millones</w:t>
        </w:r>
      </w:hyperlink>
      <w:r w:rsidR="435F26F1">
        <w:rPr/>
        <w:t xml:space="preserve"> </w:t>
      </w:r>
      <w:r w:rsidR="435F26F1">
        <w:rPr/>
        <w:t>de</w:t>
      </w:r>
      <w:r w:rsidR="435F26F1">
        <w:rPr/>
        <w:t xml:space="preserve"> vehículos en México se ponen en marcha. La mayoría recorre las mismas calles, avenidas y carreteras sin saber que, en cualquier momento, algo que parecía insignificante puede desencadenar un problema mayor.</w:t>
      </w:r>
    </w:p>
    <w:p xmlns:wp14="http://schemas.microsoft.com/office/word/2010/wordml" w:rsidP="74D91B7A" wp14:paraId="455B73A0" wp14:textId="581E3E34">
      <w:pPr>
        <w:pStyle w:val="Normal"/>
        <w:jc w:val="both"/>
      </w:pPr>
      <w:r w:rsidR="435F26F1">
        <w:rPr/>
        <w:t xml:space="preserve">De acuerdo con el </w:t>
      </w:r>
      <w:hyperlink r:id="R33b6d8b5c0844493">
        <w:r w:rsidRPr="1F09A5C1" w:rsidR="435F26F1">
          <w:rPr>
            <w:rStyle w:val="Hyperlink"/>
          </w:rPr>
          <w:t>Instituto Nacional de Estadística y Geografía (INEGI),</w:t>
        </w:r>
      </w:hyperlink>
      <w:r w:rsidR="435F26F1">
        <w:rPr/>
        <w:t xml:space="preserve"> al año se registran más de 381,048 accidentes de tránsito en zonas urbanas y suburbanas del país. L</w:t>
      </w:r>
      <w:r w:rsidR="44FCDF71">
        <w:rPr/>
        <w:t>as cifras</w:t>
      </w:r>
      <w:r w:rsidR="435F26F1">
        <w:rPr/>
        <w:t xml:space="preserve"> indican que en 2023 (dato más reciente), se registró el tercer año consecutivo con aumento en los incidentes viales y el nivel más alto desde 2015.  </w:t>
      </w:r>
    </w:p>
    <w:p xmlns:wp14="http://schemas.microsoft.com/office/word/2010/wordml" w:rsidP="74D91B7A" wp14:paraId="721C9D12" wp14:textId="18FCCF89">
      <w:pPr>
        <w:pStyle w:val="Normal"/>
        <w:jc w:val="both"/>
      </w:pPr>
      <w:r w:rsidR="15198495">
        <w:rPr/>
        <w:t>Esto significa q</w:t>
      </w:r>
      <w:r w:rsidR="435F26F1">
        <w:rPr/>
        <w:t>ue los accidentes no solo se deben a imprudencias al volante. Si bien el exceso de velocidad y el consumo de bebidas alcohólicas siguen figurando como causas principales</w:t>
      </w:r>
      <w:r w:rsidR="22A84B30">
        <w:rPr/>
        <w:t>,</w:t>
      </w:r>
      <w:r w:rsidR="435F26F1">
        <w:rPr/>
        <w:t xml:space="preserve"> según </w:t>
      </w:r>
      <w:hyperlink r:id="R5187e3201efa4bfc">
        <w:r w:rsidRPr="1F09A5C1" w:rsidR="435F26F1">
          <w:rPr>
            <w:rStyle w:val="Hyperlink"/>
          </w:rPr>
          <w:t>cifras oficiales,</w:t>
        </w:r>
      </w:hyperlink>
      <w:r w:rsidR="435F26F1">
        <w:rPr/>
        <w:t xml:space="preserve"> también hay un porcentaje importante de accidentes en los que la causa no puede determinarse de manera inmediata por el conductor.  </w:t>
      </w:r>
    </w:p>
    <w:p xmlns:wp14="http://schemas.microsoft.com/office/word/2010/wordml" w:rsidP="74D91B7A" wp14:paraId="62801235" wp14:textId="447508DE">
      <w:pPr>
        <w:pStyle w:val="Normal"/>
        <w:jc w:val="both"/>
      </w:pPr>
      <w:r w:rsidR="435F26F1">
        <w:rPr/>
        <w:t>Son esos eventos que en primera instancia podrían parecer "inexplicables" los que, muchas veces, se derivan de descuidos silenciosos: anomalías que pasan desapercibidas porque no generan ruidos, no encienden testigos en el tablero ni alertas evidentes, pero que terminan comprometiendo la seguridad del vehículo.</w:t>
      </w:r>
    </w:p>
    <w:p xmlns:wp14="http://schemas.microsoft.com/office/word/2010/wordml" w:rsidP="74D91B7A" wp14:paraId="3293638D" wp14:textId="7989707D">
      <w:pPr>
        <w:pStyle w:val="Normal"/>
        <w:jc w:val="both"/>
      </w:pPr>
      <w:r w:rsidR="435F26F1">
        <w:rPr/>
        <w:t xml:space="preserve">Y es aquí donde entra en juego la prevención informada. </w:t>
      </w:r>
      <w:r w:rsidR="435F26F1">
        <w:rPr/>
        <w:t>Zurich</w:t>
      </w:r>
      <w:r w:rsidR="435F26F1">
        <w:rPr/>
        <w:t xml:space="preserve"> </w:t>
      </w:r>
      <w:r w:rsidR="53579CBF">
        <w:rPr/>
        <w:t xml:space="preserve">México </w:t>
      </w:r>
      <w:r w:rsidR="435F26F1">
        <w:rPr/>
        <w:t>explica que estas son las 5</w:t>
      </w:r>
      <w:r w:rsidRPr="679663B3" w:rsidR="435F26F1">
        <w:rPr>
          <w:i w:val="1"/>
          <w:iCs w:val="1"/>
        </w:rPr>
        <w:t xml:space="preserve"> "Red </w:t>
      </w:r>
      <w:r w:rsidRPr="679663B3" w:rsidR="435F26F1">
        <w:rPr>
          <w:i w:val="1"/>
          <w:iCs w:val="1"/>
        </w:rPr>
        <w:t>Flags</w:t>
      </w:r>
      <w:r w:rsidRPr="679663B3" w:rsidR="435F26F1">
        <w:rPr>
          <w:i w:val="1"/>
          <w:iCs w:val="1"/>
        </w:rPr>
        <w:t>"</w:t>
      </w:r>
      <w:r w:rsidR="435F26F1">
        <w:rPr/>
        <w:t xml:space="preserve"> que no deben ignorarse para evitar el riesgo de </w:t>
      </w:r>
      <w:r w:rsidR="2E0F42DC">
        <w:rPr/>
        <w:t>accidentes:</w:t>
      </w:r>
    </w:p>
    <w:p xmlns:wp14="http://schemas.microsoft.com/office/word/2010/wordml" w:rsidP="1F09A5C1" wp14:paraId="2BFF8D14" wp14:textId="2C716020">
      <w:pPr>
        <w:pStyle w:val="Normal"/>
        <w:jc w:val="both"/>
        <w:rPr>
          <w:b w:val="1"/>
          <w:bCs w:val="1"/>
        </w:rPr>
      </w:pPr>
      <w:r w:rsidRPr="1F09A5C1" w:rsidR="435F26F1">
        <w:rPr>
          <w:b w:val="1"/>
          <w:bCs w:val="1"/>
        </w:rPr>
        <w:t>1. Dirección hidráulica dura al iniciar la marcha, pero normal después de calentar</w:t>
      </w:r>
    </w:p>
    <w:p xmlns:wp14="http://schemas.microsoft.com/office/word/2010/wordml" w:rsidP="74D91B7A" wp14:paraId="098C96F7" wp14:textId="2DD551F9">
      <w:pPr>
        <w:pStyle w:val="Normal"/>
        <w:jc w:val="both"/>
      </w:pPr>
      <w:r w:rsidR="435F26F1">
        <w:rPr/>
        <w:t>Muchos conductores creen que es normal que la dirección se sienta rígida al encender el auto en las mañanas frías. Sin embargo, est</w:t>
      </w:r>
      <w:r w:rsidR="19E6F4CC">
        <w:rPr/>
        <w:t>o</w:t>
      </w:r>
      <w:r w:rsidR="435F26F1">
        <w:rPr/>
        <w:t xml:space="preserve"> puede indicar un nivel bajo de líquido de dirección o desgaste prematuro en la bomba hidráulica. Ignorarlo podría derivar en la falla total del sistema de dirección mientras conduces, especialmente en maniobras a baja velocidad o estacionamiento.</w:t>
      </w:r>
    </w:p>
    <w:p xmlns:wp14="http://schemas.microsoft.com/office/word/2010/wordml" w:rsidP="1F09A5C1" wp14:paraId="7D709D75" wp14:textId="33276F98">
      <w:pPr>
        <w:pStyle w:val="Normal"/>
        <w:jc w:val="both"/>
        <w:rPr>
          <w:b w:val="1"/>
          <w:bCs w:val="1"/>
          <w:i w:val="0"/>
          <w:iCs w:val="0"/>
        </w:rPr>
      </w:pPr>
      <w:r w:rsidRPr="1F09A5C1" w:rsidR="435F26F1">
        <w:rPr>
          <w:b w:val="1"/>
          <w:bCs w:val="1"/>
          <w:i w:val="0"/>
          <w:iCs w:val="0"/>
        </w:rPr>
        <w:t>2. Olor a combustible en el exterior del vehículo después de repostar</w:t>
      </w:r>
    </w:p>
    <w:p xmlns:wp14="http://schemas.microsoft.com/office/word/2010/wordml" w:rsidP="74D91B7A" wp14:paraId="493D8B91" wp14:textId="1A0BDED0">
      <w:pPr>
        <w:pStyle w:val="Normal"/>
        <w:jc w:val="both"/>
      </w:pPr>
      <w:r w:rsidR="435F26F1">
        <w:rPr/>
        <w:t>Un olor ocasional a gasolina al cargar combustible puede parecer normal, pero si persiste unos minutos después, es señal de fugas en el sistema de retorno de combustible o en el tapón del tanque. Estas pérdidas son imperceptibles al ojo, pero aumentan el riesgo de incendios y contaminan el ambiente.</w:t>
      </w:r>
    </w:p>
    <w:p xmlns:wp14="http://schemas.microsoft.com/office/word/2010/wordml" w:rsidP="74D91B7A" wp14:paraId="39F09A2A" wp14:textId="6483B6DC">
      <w:pPr>
        <w:pStyle w:val="Normal"/>
        <w:jc w:val="both"/>
      </w:pPr>
      <w:r w:rsidR="435F26F1">
        <w:rPr/>
        <w:t>Es importante inspeccionar visualmente el área alrededor del tanque y el tapón. A</w:t>
      </w:r>
      <w:r w:rsidR="2B743B40">
        <w:rPr/>
        <w:t>l</w:t>
      </w:r>
      <w:r w:rsidR="435F26F1">
        <w:rPr/>
        <w:t xml:space="preserve"> detectar humedad o goteo, acude a un taller de inmediato. Las fugas en la línea de combustible pueden generar riesgos de incendio incluso en trayectos cortos.</w:t>
      </w:r>
    </w:p>
    <w:p xmlns:wp14="http://schemas.microsoft.com/office/word/2010/wordml" w:rsidP="1F09A5C1" wp14:paraId="73D46980" wp14:textId="3483C035">
      <w:pPr>
        <w:pStyle w:val="Normal"/>
        <w:jc w:val="both"/>
        <w:rPr>
          <w:b w:val="1"/>
          <w:bCs w:val="1"/>
        </w:rPr>
      </w:pPr>
      <w:r w:rsidRPr="1F09A5C1" w:rsidR="435F26F1">
        <w:rPr>
          <w:b w:val="1"/>
          <w:bCs w:val="1"/>
        </w:rPr>
        <w:t>3. Desgaste irregular en la parte interior de los neumáticos</w:t>
      </w:r>
    </w:p>
    <w:p xmlns:wp14="http://schemas.microsoft.com/office/word/2010/wordml" w:rsidP="74D91B7A" wp14:paraId="7954C5EF" wp14:textId="6CFD91E1">
      <w:pPr>
        <w:pStyle w:val="Normal"/>
        <w:jc w:val="both"/>
      </w:pPr>
      <w:r w:rsidR="435F26F1">
        <w:rPr/>
        <w:t xml:space="preserve">Mientras el exterior de la llanta parece estar en buen estado, el desgaste interior puede estar consumiendo la banda de rodamiento sin que te des cuenta. </w:t>
      </w:r>
      <w:r>
        <w:br/>
      </w:r>
      <w:r>
        <w:br/>
      </w:r>
      <w:r w:rsidR="435F26F1">
        <w:rPr/>
        <w:t xml:space="preserve">Esto suele ser consecuencia de una alineación incorrecta o problemas en los bujes de suspensión, y puede terminar en pérdida de adherencia repentina, sobre todo al tomar curvas o frenar de emergencia. Se recomienda realizar periódicamente un desmontaje de llantas y verificar el desgaste de manera integral, además de una alineación y balanceo hasta </w:t>
      </w:r>
      <w:hyperlink w:anchor="" r:id="Rac305d806ed9424f">
        <w:r w:rsidRPr="1F09A5C1" w:rsidR="435F26F1">
          <w:rPr>
            <w:rStyle w:val="Hyperlink"/>
          </w:rPr>
          <w:t>dos veces al año.</w:t>
        </w:r>
      </w:hyperlink>
    </w:p>
    <w:p xmlns:wp14="http://schemas.microsoft.com/office/word/2010/wordml" w:rsidP="1F09A5C1" wp14:paraId="059F7441" wp14:textId="77E02123">
      <w:pPr>
        <w:pStyle w:val="Normal"/>
        <w:jc w:val="both"/>
        <w:rPr>
          <w:b w:val="1"/>
          <w:bCs w:val="1"/>
        </w:rPr>
      </w:pPr>
      <w:r w:rsidRPr="1F09A5C1" w:rsidR="435F26F1">
        <w:rPr>
          <w:b w:val="1"/>
          <w:bCs w:val="1"/>
        </w:rPr>
        <w:t>4. Vibraciones en el pedal de freno al detenerte suavemente</w:t>
      </w:r>
    </w:p>
    <w:p xmlns:wp14="http://schemas.microsoft.com/office/word/2010/wordml" w:rsidP="74D91B7A" wp14:paraId="75E8652B" wp14:textId="5FB41E77">
      <w:pPr>
        <w:pStyle w:val="Normal"/>
        <w:jc w:val="both"/>
      </w:pPr>
      <w:r w:rsidR="435F26F1">
        <w:rPr/>
        <w:t>Muchos conductores solo perciben fallos en el sistema de frenos cuando estos hacen ruido o el pedal se hunde. Pero si sientes una ligera vibración en el pedal al frenar de forma progresiva, podría ser síntoma de discos de freno deformados o pastillas con desgaste desigual. Esta condición incrementa las distancias de frenado y puede provocar desvíos involuntarios al detenerte.</w:t>
      </w:r>
    </w:p>
    <w:p xmlns:wp14="http://schemas.microsoft.com/office/word/2010/wordml" w:rsidP="74D91B7A" wp14:paraId="49A54321" wp14:textId="551956EF">
      <w:pPr>
        <w:pStyle w:val="Normal"/>
        <w:jc w:val="both"/>
      </w:pPr>
      <w:r w:rsidR="435F26F1">
        <w:rPr/>
        <w:t xml:space="preserve">Lo recomendable es realizar una inspección de frenos profesional cada </w:t>
      </w:r>
      <w:hyperlink r:id="Rfb5ac67399554f90">
        <w:r w:rsidRPr="1F09A5C1" w:rsidR="435F26F1">
          <w:rPr>
            <w:rStyle w:val="Hyperlink"/>
          </w:rPr>
          <w:t>10,000 kilómetros,</w:t>
        </w:r>
      </w:hyperlink>
      <w:r w:rsidR="435F26F1">
        <w:rPr/>
        <w:t xml:space="preserve"> para determinar si es suficiente con una rectificación de discos o si se requiere el reemplazo de pastillas.</w:t>
      </w:r>
    </w:p>
    <w:p xmlns:wp14="http://schemas.microsoft.com/office/word/2010/wordml" w:rsidP="1F09A5C1" wp14:paraId="048AD11F" wp14:textId="7FF53F5F">
      <w:pPr>
        <w:pStyle w:val="Normal"/>
        <w:jc w:val="both"/>
        <w:rPr>
          <w:b w:val="1"/>
          <w:bCs w:val="1"/>
        </w:rPr>
      </w:pPr>
      <w:r w:rsidRPr="1F09A5C1" w:rsidR="435F26F1">
        <w:rPr>
          <w:b w:val="1"/>
          <w:bCs w:val="1"/>
        </w:rPr>
        <w:t>5. Ligero zumbido en el cofre al superar los 60 km/h</w:t>
      </w:r>
    </w:p>
    <w:p xmlns:wp14="http://schemas.microsoft.com/office/word/2010/wordml" w:rsidP="74D91B7A" wp14:paraId="248321A0" wp14:textId="71D7A214">
      <w:pPr>
        <w:pStyle w:val="Normal"/>
        <w:jc w:val="both"/>
      </w:pPr>
      <w:r w:rsidR="435F26F1">
        <w:rPr/>
        <w:t xml:space="preserve">Si escuchas un zumbido tenue que aumenta con la velocidad, puede tratarse de un rodamiento desgastado o problemas en la transmisión. Aunque inicialmente es apenas perceptible, el deterioro de estos componentes puede derivar en </w:t>
      </w:r>
      <w:r w:rsidR="2758E384">
        <w:rPr/>
        <w:t>el desprendimiento</w:t>
      </w:r>
      <w:r w:rsidR="435F26F1">
        <w:rPr/>
        <w:t xml:space="preserve"> de una rueda o bloqueo repentino.</w:t>
      </w:r>
    </w:p>
    <w:p xmlns:wp14="http://schemas.microsoft.com/office/word/2010/wordml" w:rsidP="74D91B7A" wp14:paraId="0254DDFB" wp14:textId="0992ED25">
      <w:pPr>
        <w:pStyle w:val="Normal"/>
        <w:jc w:val="both"/>
      </w:pPr>
      <w:r w:rsidR="435F26F1">
        <w:rPr/>
        <w:t xml:space="preserve">Cada una de estas </w:t>
      </w:r>
      <w:r w:rsidRPr="1F09A5C1" w:rsidR="435F26F1">
        <w:rPr>
          <w:i w:val="1"/>
          <w:iCs w:val="1"/>
        </w:rPr>
        <w:t xml:space="preserve">"Red </w:t>
      </w:r>
      <w:r w:rsidRPr="1F09A5C1" w:rsidR="435F26F1">
        <w:rPr>
          <w:i w:val="1"/>
          <w:iCs w:val="1"/>
        </w:rPr>
        <w:t>Flags</w:t>
      </w:r>
      <w:r w:rsidRPr="1F09A5C1" w:rsidR="435F26F1">
        <w:rPr>
          <w:i w:val="1"/>
          <w:iCs w:val="1"/>
        </w:rPr>
        <w:t>"</w:t>
      </w:r>
      <w:r w:rsidR="435F26F1">
        <w:rPr/>
        <w:t xml:space="preserve"> puede parecer menor hasta que el daño es evidente. Lo que inicia como una vibración sutil o un zumbido discreto puede ser el aviso de un problema mucho mayor. Y aunque atender estas señales es esencial, contar con el respaldo de un seguro de auto es parte fundamental de cualquier estrategia de prevención.</w:t>
      </w:r>
    </w:p>
    <w:p xmlns:wp14="http://schemas.microsoft.com/office/word/2010/wordml" w:rsidP="74D91B7A" wp14:paraId="41688575" wp14:textId="78772956">
      <w:pPr>
        <w:pStyle w:val="Normal"/>
        <w:jc w:val="both"/>
      </w:pPr>
      <w:r w:rsidR="435F26F1">
        <w:rPr/>
        <w:t>Un seguro adecuado no solo cubre los daños derivados de un accidente, también protege contra los imprevistos que muchas veces no podemos evitar: descomposturas en carretera, robos parciales o totales, y hasta daños a terceros en caso de un siniestro.</w:t>
      </w:r>
    </w:p>
    <w:p xmlns:wp14="http://schemas.microsoft.com/office/word/2010/wordml" w:rsidP="74D91B7A" wp14:paraId="5C1A07E2" wp14:textId="65C8B8CE">
      <w:pPr>
        <w:pStyle w:val="Normal"/>
        <w:jc w:val="both"/>
      </w:pPr>
      <w:r w:rsidR="435F26F1">
        <w:rPr/>
        <w:t>Cuidar de tu auto no termina en el volante ni en el taller: se trata de contar con todas las herramientas que te den tranquilidad, porque la seguridad vial empieza antes de arrancar el motor.</w:t>
      </w:r>
    </w:p>
    <w:p w:rsidR="1F09A5C1" w:rsidP="1F09A5C1" w:rsidRDefault="1F09A5C1" w14:paraId="52D4B902" w14:textId="14346CB9">
      <w:pPr>
        <w:pStyle w:val="Normal"/>
        <w:jc w:val="both"/>
      </w:pPr>
    </w:p>
    <w:p w:rsidR="0528F2B5" w:rsidP="1F09A5C1" w:rsidRDefault="0528F2B5" w14:paraId="3D3A079F" w14:textId="5383023A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F09A5C1" w:rsidR="0528F2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-o0o-</w:t>
      </w:r>
    </w:p>
    <w:p w:rsidR="1F09A5C1" w:rsidP="1F09A5C1" w:rsidRDefault="1F09A5C1" w14:paraId="23D64C7A" w14:textId="42813B2F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528F2B5" w:rsidP="1F09A5C1" w:rsidRDefault="0528F2B5" w14:paraId="27C10E3D" w14:textId="52381EE9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F09A5C1" w:rsidR="0528F2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Acerca de Zurich</w:t>
      </w:r>
    </w:p>
    <w:p w:rsidR="0528F2B5" w:rsidP="1F09A5C1" w:rsidRDefault="0528F2B5" w14:paraId="0229EF1C" w14:textId="3529F0C9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F09A5C1" w:rsidR="0528F2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w:rsidR="1F09A5C1" w:rsidP="1F09A5C1" w:rsidRDefault="1F09A5C1" w14:paraId="3C534E66" w14:textId="44664827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0528F2B5" w:rsidP="1F09A5C1" w:rsidRDefault="0528F2B5" w14:paraId="3239CFC7" w14:textId="64AB9209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F09A5C1" w:rsidR="0528F2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a23d672b240042a7">
        <w:r w:rsidRPr="1F09A5C1" w:rsidR="0528F2B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https://www.zurich.com.mx/es-mx/nuestros-seguros/autos</w:t>
        </w:r>
      </w:hyperlink>
      <w:r w:rsidRPr="1F09A5C1" w:rsidR="0528F2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1F09A5C1" w:rsidP="1F09A5C1" w:rsidRDefault="1F09A5C1" w14:paraId="7B7B2073" w14:textId="4856A1B4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09A5C1" w:rsidP="1F09A5C1" w:rsidRDefault="1F09A5C1" w14:paraId="3E0694BF" w14:textId="216C367E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bdadfc243b614d49"/>
      <w:footerReference w:type="default" r:id="R70d23249d8544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09A5C1" w:rsidTr="679663B3" w14:paraId="06A6819A">
      <w:trPr>
        <w:trHeight w:val="300"/>
      </w:trPr>
      <w:tc>
        <w:tcPr>
          <w:tcW w:w="3005" w:type="dxa"/>
          <w:tcMar/>
        </w:tcPr>
        <w:p w:rsidR="1F09A5C1" w:rsidP="679663B3" w:rsidRDefault="1F09A5C1" w14:paraId="3F9FA6A8" w14:textId="55B58491">
          <w:pPr>
            <w:pStyle w:val="Header"/>
            <w:bidi w:val="0"/>
            <w:ind w:left="-115"/>
            <w:jc w:val="left"/>
            <w:rPr>
              <w:i w:val="1"/>
              <w:iCs w:val="1"/>
              <w:sz w:val="18"/>
              <w:szCs w:val="18"/>
            </w:rPr>
          </w:pPr>
          <w:r w:rsidRPr="679663B3" w:rsidR="679663B3">
            <w:rPr>
              <w:i w:val="1"/>
              <w:iCs w:val="1"/>
              <w:sz w:val="18"/>
              <w:szCs w:val="18"/>
            </w:rPr>
            <w:t>Contenido original</w:t>
          </w:r>
        </w:p>
      </w:tc>
      <w:tc>
        <w:tcPr>
          <w:tcW w:w="3005" w:type="dxa"/>
          <w:tcMar/>
        </w:tcPr>
        <w:p w:rsidR="1F09A5C1" w:rsidP="1F09A5C1" w:rsidRDefault="1F09A5C1" w14:paraId="6915DD88" w14:textId="5C44E2D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F09A5C1" w:rsidP="1F09A5C1" w:rsidRDefault="1F09A5C1" w14:paraId="754D6A84" w14:textId="1688DB12">
          <w:pPr>
            <w:pStyle w:val="Header"/>
            <w:bidi w:val="0"/>
            <w:ind w:right="-115"/>
            <w:jc w:val="right"/>
          </w:pPr>
        </w:p>
      </w:tc>
    </w:tr>
  </w:tbl>
  <w:p w:rsidR="1F09A5C1" w:rsidP="1F09A5C1" w:rsidRDefault="1F09A5C1" w14:paraId="6145E6C2" w14:textId="5B8B485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09A5C1" w:rsidTr="1F09A5C1" w14:paraId="2B6D5316">
      <w:trPr>
        <w:trHeight w:val="300"/>
      </w:trPr>
      <w:tc>
        <w:tcPr>
          <w:tcW w:w="3005" w:type="dxa"/>
          <w:tcMar/>
        </w:tcPr>
        <w:p w:rsidR="1F09A5C1" w:rsidP="1F09A5C1" w:rsidRDefault="1F09A5C1" w14:paraId="044E92E3" w14:textId="30DFE9D7">
          <w:pPr>
            <w:bidi w:val="0"/>
            <w:ind w:left="-115"/>
            <w:jc w:val="left"/>
          </w:pPr>
          <w:r w:rsidR="1F09A5C1">
            <w:drawing>
              <wp:inline wp14:editId="46DEF6C3" wp14:anchorId="7E0847E8">
                <wp:extent cx="1571625" cy="371475"/>
                <wp:effectExtent l="0" t="0" r="0" b="0"/>
                <wp:docPr id="6568545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81005a3d58d453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1F09A5C1" w:rsidP="1F09A5C1" w:rsidRDefault="1F09A5C1" w14:paraId="4C03949B" w14:textId="0299C9D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F09A5C1" w:rsidP="1F09A5C1" w:rsidRDefault="1F09A5C1" w14:paraId="3BD4A02B" w14:textId="7B5516D8">
          <w:pPr>
            <w:pStyle w:val="Header"/>
            <w:bidi w:val="0"/>
            <w:ind w:right="-115"/>
            <w:jc w:val="right"/>
          </w:pPr>
        </w:p>
      </w:tc>
    </w:tr>
  </w:tbl>
  <w:p w:rsidR="1F09A5C1" w:rsidP="1F09A5C1" w:rsidRDefault="1F09A5C1" w14:paraId="34A097AB" w14:textId="277E511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A3F1D9"/>
    <w:rsid w:val="036A0DAD"/>
    <w:rsid w:val="0528F2B5"/>
    <w:rsid w:val="05F20AFD"/>
    <w:rsid w:val="0C6E1ADA"/>
    <w:rsid w:val="15198495"/>
    <w:rsid w:val="19E6F4CC"/>
    <w:rsid w:val="1F09A5C1"/>
    <w:rsid w:val="1F17E879"/>
    <w:rsid w:val="22A84B30"/>
    <w:rsid w:val="23C4A682"/>
    <w:rsid w:val="273B657E"/>
    <w:rsid w:val="2758E384"/>
    <w:rsid w:val="2B743B40"/>
    <w:rsid w:val="2E0F42DC"/>
    <w:rsid w:val="3DA3F1D9"/>
    <w:rsid w:val="435F26F1"/>
    <w:rsid w:val="44FCDF71"/>
    <w:rsid w:val="4A78B650"/>
    <w:rsid w:val="4F73AE67"/>
    <w:rsid w:val="53579CBF"/>
    <w:rsid w:val="56D1220E"/>
    <w:rsid w:val="679663B3"/>
    <w:rsid w:val="6C05011F"/>
    <w:rsid w:val="70F76394"/>
    <w:rsid w:val="74D91B7A"/>
    <w:rsid w:val="7F0E9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F1D9"/>
  <w15:chartTrackingRefBased/>
  <w15:docId w15:val="{918DEB65-0552-4445-BB5F-854F1858BD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C6E1ADA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F09A5C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09A5C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egi.org.mx/temas/accidentes/" TargetMode="External" Id="R33b6d8b5c0844493" /><Relationship Type="http://schemas.openxmlformats.org/officeDocument/2006/relationships/hyperlink" Target="https://www.semovi.cdmx.gob.mx/storage/app/media/HT/2024/reporte_ht_1er_trimestre2024.pdf" TargetMode="External" Id="R5187e3201efa4bfc" /><Relationship Type="http://schemas.openxmlformats.org/officeDocument/2006/relationships/hyperlink" Target="https://www.bridgestone.com.mx/tips-bridgestone/cuidado-de-las-llantas/alinear-y-balancear-tu-vehiculo/" TargetMode="External" Id="Rac305d806ed9424f" /><Relationship Type="http://schemas.openxmlformats.org/officeDocument/2006/relationships/hyperlink" Target="https://www.gruposadeco.com/blog/cuando-revisar-los-frenos-del-coche/" TargetMode="External" Id="Rfb5ac67399554f90" /><Relationship Type="http://schemas.openxmlformats.org/officeDocument/2006/relationships/hyperlink" Target="https://www.zurich.com.mx/es-mx/nuestros-seguros/autos" TargetMode="External" Id="Ra23d672b240042a7" /><Relationship Type="http://schemas.openxmlformats.org/officeDocument/2006/relationships/header" Target="header.xml" Id="Rbdadfc243b614d49" /><Relationship Type="http://schemas.openxmlformats.org/officeDocument/2006/relationships/footer" Target="footer.xml" Id="R70d23249d8544458" /><Relationship Type="http://schemas.openxmlformats.org/officeDocument/2006/relationships/hyperlink" Target="https://www.inegi.org.mx/temas/vehiculos/" TargetMode="External" Id="Rf0122a6a6286499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81005a3d58d453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2735d440a7ee9defca43e16815c6c30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0bf3d0a486db4adba145ef760ce50062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A1C781-D9F9-44F2-89BA-9D1ADEEA7410}"/>
</file>

<file path=customXml/itemProps2.xml><?xml version="1.0" encoding="utf-8"?>
<ds:datastoreItem xmlns:ds="http://schemas.openxmlformats.org/officeDocument/2006/customXml" ds:itemID="{DFB3C6EC-4311-4EB3-B2AF-CC0EBAEEA513}"/>
</file>

<file path=customXml/itemProps3.xml><?xml version="1.0" encoding="utf-8"?>
<ds:datastoreItem xmlns:ds="http://schemas.openxmlformats.org/officeDocument/2006/customXml" ds:itemID="{926E6B69-1D3F-45B5-95BE-3788FD1B89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Larissa Moran</lastModifiedBy>
  <dcterms:created xsi:type="dcterms:W3CDTF">2025-03-12T20:09:33.0000000Z</dcterms:created>
  <dcterms:modified xsi:type="dcterms:W3CDTF">2025-05-19T17:28:47.0526044Z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